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7" w:rsidRDefault="00A75B07" w:rsidP="00A75B07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sz w:val="20"/>
        </w:rPr>
      </w:pPr>
      <w:r>
        <w:rPr>
          <w:rStyle w:val="Pogrubienie"/>
          <w:rFonts w:asciiTheme="minorHAnsi" w:hAnsiTheme="minorHAnsi"/>
          <w:sz w:val="20"/>
        </w:rPr>
        <w:t>Załącznik do Zarządzenia nr 7/2016 z dnia 8 listopada 2016r.</w:t>
      </w:r>
    </w:p>
    <w:p w:rsidR="00A75B07" w:rsidRPr="00A75B07" w:rsidRDefault="00A75B07" w:rsidP="00A75B07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sz w:val="20"/>
        </w:rPr>
      </w:pPr>
      <w:r>
        <w:rPr>
          <w:rStyle w:val="Pogrubienie"/>
          <w:rFonts w:asciiTheme="minorHAnsi" w:hAnsiTheme="minorHAnsi"/>
          <w:sz w:val="20"/>
        </w:rPr>
        <w:t>Dyrektora Przedszkola Publicznego w Hucie Starej „A”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A75A66">
        <w:rPr>
          <w:rStyle w:val="Pogrubienie"/>
          <w:rFonts w:asciiTheme="minorHAnsi" w:hAnsiTheme="minorHAnsi"/>
        </w:rPr>
        <w:t>PROCEDURA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A75A66">
        <w:rPr>
          <w:rStyle w:val="Pogrubienie"/>
          <w:rFonts w:asciiTheme="minorHAnsi" w:hAnsiTheme="minorHAnsi"/>
        </w:rPr>
        <w:t>USPRAWIEDLIWIANIA NIEOBECNOŚCI DZIECKA</w:t>
      </w:r>
    </w:p>
    <w:p w:rsidR="0063382B" w:rsidRPr="00A75A66" w:rsidRDefault="0063382B" w:rsidP="00A75B07">
      <w:pPr>
        <w:pStyle w:val="NormalnyWeb"/>
        <w:spacing w:line="360" w:lineRule="auto"/>
        <w:jc w:val="center"/>
        <w:rPr>
          <w:rFonts w:asciiTheme="minorHAnsi" w:hAnsiTheme="minorHAnsi"/>
        </w:rPr>
      </w:pPr>
      <w:r w:rsidRPr="00A75A66">
        <w:rPr>
          <w:rStyle w:val="Pogrubienie"/>
          <w:rFonts w:asciiTheme="minorHAnsi" w:hAnsiTheme="minorHAnsi"/>
        </w:rPr>
        <w:t xml:space="preserve">w PRZEDSZKOLU PUBLICZNYM </w:t>
      </w:r>
      <w:r w:rsidR="00A75A66" w:rsidRPr="00A75A66">
        <w:rPr>
          <w:rStyle w:val="Pogrubienie"/>
          <w:rFonts w:asciiTheme="minorHAnsi" w:hAnsiTheme="minorHAnsi"/>
        </w:rPr>
        <w:t>W HUCIE STAREJ „A”</w:t>
      </w:r>
      <w:bookmarkStart w:id="0" w:name="_GoBack"/>
      <w:bookmarkEnd w:id="0"/>
    </w:p>
    <w:p w:rsidR="0063382B" w:rsidRPr="00A75A66" w:rsidRDefault="0063382B" w:rsidP="00A75A66">
      <w:pPr>
        <w:pStyle w:val="NormalnyWeb"/>
        <w:spacing w:line="360" w:lineRule="auto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Podstawa prawna:</w:t>
      </w:r>
    </w:p>
    <w:p w:rsidR="0063382B" w:rsidRPr="00A75A66" w:rsidRDefault="0063382B" w:rsidP="00A75A66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 xml:space="preserve">Rozporządzenie Ministra Edukacji Narodowej z dnia 21 maja 2001 r. w sprawie ramowych statutów publicznego przedszkola oraz publicznych szkół ( z </w:t>
      </w:r>
      <w:proofErr w:type="spellStart"/>
      <w:r w:rsidRPr="00A75A66">
        <w:rPr>
          <w:rFonts w:asciiTheme="minorHAnsi" w:hAnsiTheme="minorHAnsi"/>
        </w:rPr>
        <w:t>późn</w:t>
      </w:r>
      <w:proofErr w:type="spellEnd"/>
      <w:r w:rsidRPr="00A75A66">
        <w:rPr>
          <w:rFonts w:asciiTheme="minorHAnsi" w:hAnsiTheme="minorHAnsi"/>
        </w:rPr>
        <w:t xml:space="preserve">. </w:t>
      </w:r>
      <w:r w:rsidR="00375575">
        <w:rPr>
          <w:rFonts w:asciiTheme="minorHAnsi" w:hAnsiTheme="minorHAnsi"/>
        </w:rPr>
        <w:t xml:space="preserve"> </w:t>
      </w:r>
      <w:r w:rsidRPr="00A75A66">
        <w:rPr>
          <w:rFonts w:asciiTheme="minorHAnsi" w:hAnsiTheme="minorHAnsi"/>
        </w:rPr>
        <w:t>zmianami),</w:t>
      </w:r>
    </w:p>
    <w:p w:rsidR="0063382B" w:rsidRDefault="0063382B" w:rsidP="00A75A66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Ustawa o systemie oświaty z dnia 7 września 1991 (tekst jednolity: Dz. U. z 2004r</w:t>
      </w:r>
      <w:r w:rsidR="00A75A66" w:rsidRPr="00A75A66">
        <w:rPr>
          <w:rFonts w:asciiTheme="minorHAnsi" w:hAnsiTheme="minorHAnsi"/>
        </w:rPr>
        <w:t xml:space="preserve">. Nr 256, poz. 2572z </w:t>
      </w:r>
      <w:proofErr w:type="spellStart"/>
      <w:r w:rsidR="00A75A66" w:rsidRPr="00A75A66">
        <w:rPr>
          <w:rFonts w:asciiTheme="minorHAnsi" w:hAnsiTheme="minorHAnsi"/>
        </w:rPr>
        <w:t>późn</w:t>
      </w:r>
      <w:proofErr w:type="spellEnd"/>
      <w:r w:rsidR="00A75A66" w:rsidRPr="00A75A66">
        <w:rPr>
          <w:rFonts w:asciiTheme="minorHAnsi" w:hAnsiTheme="minorHAnsi"/>
        </w:rPr>
        <w:t>. zm.)</w:t>
      </w:r>
    </w:p>
    <w:p w:rsidR="00A75A66" w:rsidRDefault="00A75A66" w:rsidP="00A75A66">
      <w:pPr>
        <w:pStyle w:val="Normalny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Cele Procedury: </w:t>
      </w:r>
      <w:r>
        <w:rPr>
          <w:rFonts w:asciiTheme="minorHAnsi" w:hAnsiTheme="minorHAnsi"/>
        </w:rPr>
        <w:t>Zapewnienie dziecku sześcioletniemu systematycznego i punktualnego uczęszczania na zajęcia w związku z obowiązkiem rocznego przygotowania przedszkolnego.</w:t>
      </w:r>
    </w:p>
    <w:p w:rsidR="00A75A66" w:rsidRDefault="00A75A66" w:rsidP="00A75A66">
      <w:pPr>
        <w:pStyle w:val="Normalny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Zakres Procedury: </w:t>
      </w:r>
      <w:r>
        <w:rPr>
          <w:rFonts w:asciiTheme="minorHAnsi" w:hAnsiTheme="minorHAnsi"/>
        </w:rPr>
        <w:t>Dokument reguluje zasady usprawiedliwiania nieobecności dzieci w przedszkolu przez rodziców lub prawnych opiekunów.</w:t>
      </w:r>
    </w:p>
    <w:p w:rsidR="00375575" w:rsidRDefault="00375575" w:rsidP="00A75A66">
      <w:pPr>
        <w:pStyle w:val="Normalny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Kogo dotyczy procedura: </w:t>
      </w:r>
      <w:r>
        <w:rPr>
          <w:rFonts w:asciiTheme="minorHAnsi" w:hAnsiTheme="minorHAnsi"/>
        </w:rPr>
        <w:t xml:space="preserve">Do przestrzegania procedury zobowiązani są Rodzice, prawni </w:t>
      </w:r>
      <w:r w:rsidR="00A75B07">
        <w:rPr>
          <w:rFonts w:asciiTheme="minorHAnsi" w:hAnsiTheme="minorHAnsi"/>
        </w:rPr>
        <w:t>opiekunowie dziecka, nauczyciele, dyrektor.</w:t>
      </w:r>
    </w:p>
    <w:p w:rsidR="00A75B07" w:rsidRPr="00A75B07" w:rsidRDefault="00A75B07" w:rsidP="00A75B07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Obowiązki, odpowiedzialność, upoważnienia osób realizujących zadania, które są przedmiotem procedury: 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§1</w:t>
      </w:r>
    </w:p>
    <w:p w:rsidR="0063382B" w:rsidRPr="00A75A66" w:rsidRDefault="0063382B" w:rsidP="00A75A66">
      <w:pPr>
        <w:pStyle w:val="NormalnyWeb"/>
        <w:spacing w:line="360" w:lineRule="auto"/>
        <w:jc w:val="both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Rodzice/ prawni opiekunowie są zobowiązani:</w:t>
      </w:r>
    </w:p>
    <w:p w:rsidR="0063382B" w:rsidRPr="00A75A66" w:rsidRDefault="0063382B" w:rsidP="00A75A66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Do zapewnienia dziecku regularnego uczęszczania do przedszkola;</w:t>
      </w:r>
    </w:p>
    <w:p w:rsidR="0063382B" w:rsidRPr="00A75A66" w:rsidRDefault="0063382B" w:rsidP="00A75A66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Informowania nauczyciela o przyczynie nieobecności dziecka w przedszkolu.</w:t>
      </w:r>
    </w:p>
    <w:p w:rsidR="0063382B" w:rsidRPr="00A75A66" w:rsidRDefault="0063382B" w:rsidP="00A75A66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Usprawiedliwiania nieobecności dziecka w przedszkolu na zajęciach w formie pisemnej;</w:t>
      </w:r>
    </w:p>
    <w:p w:rsidR="0063382B" w:rsidRPr="00A75A66" w:rsidRDefault="0063382B" w:rsidP="00A75A66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lastRenderedPageBreak/>
        <w:t>Zgłaszania przypadku choroby zakaźnej (grypa, ospa, itp.)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§2</w:t>
      </w:r>
    </w:p>
    <w:p w:rsidR="0063382B" w:rsidRPr="00A75A66" w:rsidRDefault="0063382B" w:rsidP="00A75A66">
      <w:pPr>
        <w:pStyle w:val="NormalnyWeb"/>
        <w:spacing w:line="360" w:lineRule="auto"/>
        <w:jc w:val="both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Nauczyciele zobowiązani są do:</w:t>
      </w:r>
    </w:p>
    <w:p w:rsidR="0063382B" w:rsidRPr="00A75A66" w:rsidRDefault="0063382B" w:rsidP="00A75A66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Systematycznego sprawdzania obecności dzieci w dzienniku.</w:t>
      </w:r>
    </w:p>
    <w:p w:rsidR="0063382B" w:rsidRPr="00A75A66" w:rsidRDefault="0063382B" w:rsidP="00A75A66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Comiesięcznego przygotowywania zestawi</w:t>
      </w:r>
      <w:r w:rsidR="00A75A66">
        <w:rPr>
          <w:rFonts w:asciiTheme="minorHAnsi" w:hAnsiTheme="minorHAnsi"/>
        </w:rPr>
        <w:t>eń zbiorczych frekwencji dzieci (załącznik nr 1 do procedury)</w:t>
      </w:r>
    </w:p>
    <w:p w:rsidR="0063382B" w:rsidRPr="00A75A66" w:rsidRDefault="0063382B" w:rsidP="00A75A66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Przyjmowania i gromadzenia usprawiedliwień dotyczących nieobecności dziecka w przedszkolu od rodziców (prawnych opiekunów).</w:t>
      </w:r>
    </w:p>
    <w:p w:rsidR="0063382B" w:rsidRPr="00A75A66" w:rsidRDefault="00A75A66" w:rsidP="00A75A66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75A66">
        <w:rPr>
          <w:rFonts w:asciiTheme="minorHAnsi" w:hAnsiTheme="minorHAnsi"/>
        </w:rPr>
        <w:t>N</w:t>
      </w:r>
      <w:r w:rsidR="0063382B" w:rsidRPr="00A75A66">
        <w:rPr>
          <w:rFonts w:asciiTheme="minorHAnsi" w:hAnsiTheme="minorHAnsi"/>
        </w:rPr>
        <w:t>ieuzasadnioną absencję dziecka nauczyci</w:t>
      </w:r>
      <w:r w:rsidRPr="00A75A66">
        <w:rPr>
          <w:rFonts w:asciiTheme="minorHAnsi" w:hAnsiTheme="minorHAnsi"/>
        </w:rPr>
        <w:t xml:space="preserve">el zgłasza ponownie dyrektorowi </w:t>
      </w:r>
      <w:r w:rsidR="0063382B" w:rsidRPr="00A75A66">
        <w:rPr>
          <w:rFonts w:asciiTheme="minorHAnsi" w:hAnsiTheme="minorHAnsi"/>
        </w:rPr>
        <w:t>przedszkola, a ten dyrektorowi szkoły podstawowej w rejonie, który podejmuje stosowne kroki z postępowaniem egzekucyjnym włącznie.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§3</w:t>
      </w:r>
    </w:p>
    <w:p w:rsidR="0063382B" w:rsidRPr="00A75A66" w:rsidRDefault="0063382B" w:rsidP="00A75A66">
      <w:pPr>
        <w:pStyle w:val="NormalnyWeb"/>
        <w:rPr>
          <w:rFonts w:asciiTheme="minorHAnsi" w:hAnsiTheme="minorHAnsi"/>
        </w:rPr>
      </w:pPr>
      <w:r w:rsidRPr="00A75A66">
        <w:rPr>
          <w:rFonts w:asciiTheme="minorHAnsi" w:hAnsiTheme="minorHAnsi"/>
        </w:rPr>
        <w:t>W uzasadnionych przypadkach rodzic może zwolnić osobiście dziecko w trakcie trwania</w:t>
      </w:r>
    </w:p>
    <w:p w:rsidR="0063382B" w:rsidRPr="00A75A66" w:rsidRDefault="0063382B" w:rsidP="00A75A66">
      <w:pPr>
        <w:pStyle w:val="NormalnyWeb"/>
        <w:rPr>
          <w:rFonts w:asciiTheme="minorHAnsi" w:hAnsiTheme="minorHAnsi"/>
        </w:rPr>
      </w:pPr>
      <w:r w:rsidRPr="00A75A66">
        <w:rPr>
          <w:rFonts w:asciiTheme="minorHAnsi" w:hAnsiTheme="minorHAnsi"/>
        </w:rPr>
        <w:t>zajęć.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§4</w:t>
      </w:r>
    </w:p>
    <w:p w:rsidR="0063382B" w:rsidRPr="00A75A66" w:rsidRDefault="00A75A66" w:rsidP="00A75A66">
      <w:pPr>
        <w:pStyle w:val="NormalnyWeb"/>
        <w:spacing w:line="360" w:lineRule="auto"/>
        <w:rPr>
          <w:rFonts w:asciiTheme="minorHAnsi" w:hAnsiTheme="minorHAnsi"/>
        </w:rPr>
      </w:pPr>
      <w:r w:rsidRPr="00A75A66">
        <w:rPr>
          <w:rFonts w:asciiTheme="minorHAnsi" w:hAnsiTheme="minorHAnsi"/>
        </w:rPr>
        <w:t>Procedura obowiązuje od dnia 1 grudnia 2016</w:t>
      </w:r>
      <w:r w:rsidR="0063382B" w:rsidRPr="00A75A66">
        <w:rPr>
          <w:rFonts w:asciiTheme="minorHAnsi" w:hAnsiTheme="minorHAnsi"/>
        </w:rPr>
        <w:t>r.</w:t>
      </w:r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§5</w:t>
      </w:r>
    </w:p>
    <w:p w:rsidR="0063382B" w:rsidRPr="00A75A66" w:rsidRDefault="0063382B" w:rsidP="00A75A66">
      <w:pPr>
        <w:pStyle w:val="NormalnyWeb"/>
        <w:rPr>
          <w:rFonts w:asciiTheme="minorHAnsi" w:hAnsiTheme="minorHAnsi"/>
        </w:rPr>
      </w:pPr>
      <w:r w:rsidRPr="00A75A66">
        <w:rPr>
          <w:rFonts w:asciiTheme="minorHAnsi" w:hAnsiTheme="minorHAnsi"/>
        </w:rPr>
        <w:t>Procedura zostaje podana do wiadomości poprzez opublikowanie na stronie:</w:t>
      </w:r>
    </w:p>
    <w:p w:rsidR="0063382B" w:rsidRPr="00A75A66" w:rsidRDefault="0063382B" w:rsidP="00A75A66">
      <w:pPr>
        <w:pStyle w:val="NormalnyWeb"/>
        <w:jc w:val="both"/>
        <w:rPr>
          <w:rFonts w:asciiTheme="minorHAnsi" w:hAnsiTheme="minorHAnsi"/>
        </w:rPr>
      </w:pPr>
      <w:hyperlink r:id="rId7" w:history="1">
        <w:r w:rsidR="00A75A66" w:rsidRPr="00A75A66">
          <w:rPr>
            <w:rStyle w:val="Hipercze"/>
            <w:rFonts w:asciiTheme="minorHAnsi" w:hAnsiTheme="minorHAnsi"/>
          </w:rPr>
          <w:t>www.pphutastara.szkolnastrona.pl</w:t>
        </w:r>
      </w:hyperlink>
    </w:p>
    <w:p w:rsidR="0063382B" w:rsidRPr="00A75A66" w:rsidRDefault="0063382B" w:rsidP="00A75A66">
      <w:pPr>
        <w:pStyle w:val="NormalnyWeb"/>
        <w:spacing w:line="360" w:lineRule="auto"/>
        <w:jc w:val="center"/>
        <w:rPr>
          <w:rFonts w:asciiTheme="minorHAnsi" w:hAnsiTheme="minorHAnsi"/>
          <w:b/>
        </w:rPr>
      </w:pPr>
      <w:r w:rsidRPr="00A75A66">
        <w:rPr>
          <w:rFonts w:asciiTheme="minorHAnsi" w:hAnsiTheme="minorHAnsi"/>
          <w:b/>
        </w:rPr>
        <w:t>§6</w:t>
      </w:r>
    </w:p>
    <w:p w:rsidR="0063382B" w:rsidRPr="00A75A66" w:rsidRDefault="0063382B" w:rsidP="00A75A66">
      <w:pPr>
        <w:pStyle w:val="NormalnyWeb"/>
        <w:rPr>
          <w:rFonts w:asciiTheme="minorHAnsi" w:hAnsiTheme="minorHAnsi"/>
        </w:rPr>
      </w:pPr>
      <w:r w:rsidRPr="00A75A66">
        <w:rPr>
          <w:rFonts w:asciiTheme="minorHAnsi" w:hAnsiTheme="minorHAnsi"/>
        </w:rPr>
        <w:t>W sprawach nieuregulowanych niniejszą Procedurą ostateczną decyzję podejmuje dyrektor</w:t>
      </w:r>
    </w:p>
    <w:p w:rsidR="00D21F43" w:rsidRPr="00A75A66" w:rsidRDefault="0063382B" w:rsidP="00A75B07">
      <w:pPr>
        <w:pStyle w:val="NormalnyWeb"/>
        <w:rPr>
          <w:rFonts w:asciiTheme="minorHAnsi" w:hAnsiTheme="minorHAnsi"/>
        </w:rPr>
      </w:pPr>
      <w:r w:rsidRPr="00A75A66">
        <w:rPr>
          <w:rFonts w:asciiTheme="minorHAnsi" w:hAnsiTheme="minorHAnsi"/>
        </w:rPr>
        <w:t>przedszkola.</w:t>
      </w:r>
    </w:p>
    <w:sectPr w:rsidR="00D21F43" w:rsidRPr="00A7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86B"/>
    <w:multiLevelType w:val="hybridMultilevel"/>
    <w:tmpl w:val="305240C6"/>
    <w:lvl w:ilvl="0" w:tplc="82080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1D7"/>
    <w:multiLevelType w:val="hybridMultilevel"/>
    <w:tmpl w:val="431A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C1DD9"/>
    <w:multiLevelType w:val="hybridMultilevel"/>
    <w:tmpl w:val="6840DB58"/>
    <w:lvl w:ilvl="0" w:tplc="4DBA5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2B"/>
    <w:rsid w:val="00375575"/>
    <w:rsid w:val="0063382B"/>
    <w:rsid w:val="00A75A66"/>
    <w:rsid w:val="00A75B07"/>
    <w:rsid w:val="00D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8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3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8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20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A444-E690-4C3D-BC91-75BCAED7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2016-11-07T14:24:00Z</cp:lastPrinted>
  <dcterms:created xsi:type="dcterms:W3CDTF">2016-11-07T09:42:00Z</dcterms:created>
  <dcterms:modified xsi:type="dcterms:W3CDTF">2016-11-07T14:24:00Z</dcterms:modified>
</cp:coreProperties>
</file>