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 xml:space="preserve">          </w:t>
      </w:r>
      <w:r>
        <w:rPr>
          <w:sz w:val="28"/>
          <w:szCs w:val="28"/>
          <w:rtl w:val="0"/>
        </w:rPr>
        <w:t xml:space="preserve">    1.Powt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rz zdania za rodzicem.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195008</wp:posOffset>
            </wp:positionH>
            <wp:positionV relativeFrom="line">
              <wp:posOffset>368979</wp:posOffset>
            </wp:positionV>
            <wp:extent cx="5918699" cy="943792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0d31875b7623b56a5970e4227ba7cb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699" cy="9437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